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83" w:rsidRDefault="00080A83" w:rsidP="00080A83">
      <w:r>
        <w:t>załącznik Nr 2 do Regulaminu udzielania zamówień publicznych o wartości mniejszej niż 130 000,00 złotych</w:t>
      </w:r>
    </w:p>
    <w:p w:rsidR="00080A83" w:rsidRDefault="00080A83" w:rsidP="00080A83"/>
    <w:p w:rsidR="00080A83" w:rsidRDefault="00080A83" w:rsidP="00080A83">
      <w:r>
        <w:t>GMINA MIASTO RZESZÓW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Rzeszów</w:t>
      </w:r>
      <w:proofErr w:type="spellEnd"/>
      <w:r>
        <w:t>, dnia 10.04.2024r.</w:t>
      </w:r>
    </w:p>
    <w:p w:rsidR="00080A83" w:rsidRDefault="00080A83" w:rsidP="00080A83"/>
    <w:p w:rsidR="00080A83" w:rsidRDefault="00080A83" w:rsidP="00080A83">
      <w:r>
        <w:t>SZKOŁA PODSTAWOWA NR 10 Z ODDZIAŁAMI DWUJĘZYCZNYMI W RZESZOWIE</w:t>
      </w:r>
    </w:p>
    <w:p w:rsidR="00080A83" w:rsidRDefault="00080A83" w:rsidP="00080A83">
      <w:r>
        <w:t>Ul. Dominikańska 4, 35-077 Rzeszów</w:t>
      </w:r>
    </w:p>
    <w:p w:rsidR="00080A83" w:rsidRDefault="00080A83" w:rsidP="00080A83">
      <w:r>
        <w:t>KAMILA BARCZAK</w:t>
      </w:r>
    </w:p>
    <w:p w:rsidR="00080A83" w:rsidRDefault="00080A83" w:rsidP="00080A83">
      <w:r>
        <w:t>TEL. 17 748 23 62, 570673406</w:t>
      </w:r>
    </w:p>
    <w:p w:rsidR="00080A83" w:rsidRDefault="00080A83" w:rsidP="00080A83">
      <w:pPr>
        <w:rPr>
          <w:sz w:val="18"/>
          <w:szCs w:val="18"/>
        </w:rPr>
      </w:pPr>
      <w:r w:rsidRPr="00AC1165">
        <w:rPr>
          <w:sz w:val="18"/>
          <w:szCs w:val="18"/>
        </w:rPr>
        <w:t>Nazwa jednostki, adres oraz numer telefonu pracownika prowadzącego postępowanie</w:t>
      </w:r>
    </w:p>
    <w:p w:rsidR="00080A83" w:rsidRDefault="00080A83" w:rsidP="00080A83">
      <w:pPr>
        <w:rPr>
          <w:sz w:val="18"/>
          <w:szCs w:val="18"/>
        </w:rPr>
      </w:pPr>
    </w:p>
    <w:p w:rsidR="00080A83" w:rsidRPr="00AC1165" w:rsidRDefault="00080A83" w:rsidP="00080A83">
      <w:pPr>
        <w:jc w:val="center"/>
        <w:rPr>
          <w:sz w:val="36"/>
          <w:szCs w:val="36"/>
        </w:rPr>
      </w:pPr>
      <w:r w:rsidRPr="00AC1165">
        <w:rPr>
          <w:sz w:val="36"/>
          <w:szCs w:val="36"/>
        </w:rPr>
        <w:t>ZAPYTANIE OFERTOWE</w:t>
      </w:r>
    </w:p>
    <w:p w:rsidR="00080A83" w:rsidRDefault="00080A83" w:rsidP="00080A83"/>
    <w:p w:rsidR="00080A83" w:rsidRDefault="00080A83" w:rsidP="00080A83">
      <w:r>
        <w:t>Zamawiający Gmina Miasto Rzeszów –</w:t>
      </w:r>
      <w:r w:rsidRPr="009A6714">
        <w:t xml:space="preserve"> </w:t>
      </w:r>
      <w:r>
        <w:t>SZKOŁA PODSTAWOWA NR 10 Z ODDZIAŁAMI DWUJĘZYCZNYMI W RZESZOWIE</w:t>
      </w:r>
    </w:p>
    <w:p w:rsidR="00080A83" w:rsidRDefault="00080A83" w:rsidP="00080A83">
      <w:r>
        <w:t>Ul. Dominikańska 4, 35-077 Rzeszów</w:t>
      </w:r>
    </w:p>
    <w:p w:rsidR="00080A83" w:rsidRDefault="00080A83" w:rsidP="00080A83">
      <w:r>
        <w:t>zaprasza do złożenia ofert na: „ Remont biblioteki szkolnej”.</w:t>
      </w:r>
    </w:p>
    <w:p w:rsidR="00080A83" w:rsidRDefault="00080A83" w:rsidP="00080A83">
      <w:r>
        <w:t>Nazwa przedmiotu zamówienia: przedmiotem zamówienia jest Remont biblioteki szkolnej o powierzchni 52m</w:t>
      </w:r>
      <w:r w:rsidRPr="00FE2F1A">
        <w:rPr>
          <w:vertAlign w:val="superscript"/>
        </w:rPr>
        <w:t>2</w:t>
      </w:r>
      <w:r w:rsidRPr="00FE2F1A">
        <w:t xml:space="preserve"> .</w:t>
      </w:r>
      <w:r>
        <w:t xml:space="preserve"> </w:t>
      </w:r>
    </w:p>
    <w:p w:rsidR="00080A83" w:rsidRDefault="00080A83" w:rsidP="00080A83">
      <w:r>
        <w:t>Opis przedmiotu zamówienia:</w:t>
      </w:r>
    </w:p>
    <w:p w:rsidR="00080A83" w:rsidRPr="00783D47" w:rsidRDefault="00080A83" w:rsidP="00080A83">
      <w:pPr>
        <w:pStyle w:val="Akapitzlist"/>
        <w:numPr>
          <w:ilvl w:val="0"/>
          <w:numId w:val="1"/>
        </w:numPr>
        <w:rPr>
          <w:b/>
        </w:rPr>
      </w:pPr>
      <w:r w:rsidRPr="00783D47">
        <w:rPr>
          <w:b/>
        </w:rPr>
        <w:t>PODŁOGA: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Zerwanie parkietu.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 xml:space="preserve">Usunięcie </w:t>
      </w:r>
      <w:proofErr w:type="spellStart"/>
      <w:r>
        <w:t>subitu</w:t>
      </w:r>
      <w:proofErr w:type="spellEnd"/>
      <w:r>
        <w:t>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Utylizacja parkietu.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Przygotowanie podłoża.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Wylanie wylewki grubości ok. 5cm.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 xml:space="preserve">Dostawą oraz montaż wykładziny PCV, wywinięcie cokołu 10cm na ścianę oraz </w:t>
      </w:r>
      <w:proofErr w:type="spellStart"/>
      <w:r>
        <w:t>szpalet</w:t>
      </w:r>
      <w:proofErr w:type="spellEnd"/>
      <w:r>
        <w:t xml:space="preserve"> obok drzwi 33x15cm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 xml:space="preserve">Spawanie łączeń </w:t>
      </w:r>
    </w:p>
    <w:p w:rsidR="00080A83" w:rsidRPr="00783D47" w:rsidRDefault="00080A83" w:rsidP="00080A83">
      <w:pPr>
        <w:pStyle w:val="Akapitzlist"/>
        <w:numPr>
          <w:ilvl w:val="0"/>
          <w:numId w:val="1"/>
        </w:numPr>
        <w:rPr>
          <w:b/>
        </w:rPr>
      </w:pPr>
      <w:r w:rsidRPr="00783D47">
        <w:rPr>
          <w:b/>
        </w:rPr>
        <w:t>ŚCIANY: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Wykonanie okładziny z płyt gipsowo-kartonowych, szpachlowanie, malowanie (dwa kolory).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Wymiana gniazd elektrycznych, włączników światła oraz przeróbki elektryczne/internetowe.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Gruntowanie ścian preparatem przeciwgrzybicznym.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Malowanie kaloryferów wraz z dostawą i montażem maskownic.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Odnowienie/obklejenie parapetów szt. 4.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lastRenderedPageBreak/>
        <w:t>Wymiana, dostawa oraz montaż drzwi 90 PCV/aluminium z przeszkleniem zamkiem, klamką lub pochwytem.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Dostawa i montaż fototapety.</w:t>
      </w:r>
    </w:p>
    <w:p w:rsidR="00080A83" w:rsidRDefault="00080A83" w:rsidP="00080A83">
      <w:pPr>
        <w:pStyle w:val="Akapitzlist"/>
        <w:numPr>
          <w:ilvl w:val="0"/>
          <w:numId w:val="1"/>
        </w:numPr>
        <w:rPr>
          <w:b/>
        </w:rPr>
      </w:pPr>
      <w:r w:rsidRPr="007968F2">
        <w:rPr>
          <w:b/>
        </w:rPr>
        <w:t>SUFITY:</w:t>
      </w:r>
    </w:p>
    <w:p w:rsidR="00080A83" w:rsidRDefault="00080A83" w:rsidP="00080A83">
      <w:pPr>
        <w:pStyle w:val="Akapitzlist"/>
        <w:numPr>
          <w:ilvl w:val="1"/>
          <w:numId w:val="1"/>
        </w:numPr>
      </w:pPr>
      <w:r>
        <w:t>Wymiana oświetlenia/lamp, przeróbki elektryczne.</w:t>
      </w:r>
    </w:p>
    <w:p w:rsidR="00080A83" w:rsidRPr="007968F2" w:rsidRDefault="00080A83" w:rsidP="00080A83">
      <w:pPr>
        <w:pStyle w:val="Akapitzlist"/>
        <w:numPr>
          <w:ilvl w:val="1"/>
          <w:numId w:val="1"/>
        </w:numPr>
      </w:pPr>
      <w:r>
        <w:t>Wykonanie sufitów podwieszanych.</w:t>
      </w:r>
    </w:p>
    <w:p w:rsidR="00080A83" w:rsidRDefault="00080A83" w:rsidP="00080A83">
      <w:r>
        <w:t>2. Warunki realizacji zamówienia:</w:t>
      </w:r>
    </w:p>
    <w:p w:rsidR="00080A83" w:rsidRDefault="00080A83" w:rsidP="00080A83">
      <w:r>
        <w:t>Zamówienie zostanie udzielone wykonawcy, który przedstawi najkorzystniejsza ofertę.</w:t>
      </w:r>
    </w:p>
    <w:p w:rsidR="00080A83" w:rsidRDefault="00080A83" w:rsidP="00080A83">
      <w:r>
        <w:t>3. Okres gwarancji: 2 lata.</w:t>
      </w:r>
    </w:p>
    <w:p w:rsidR="00080A83" w:rsidRDefault="00080A83" w:rsidP="00080A83">
      <w:r>
        <w:t xml:space="preserve">4. Miejsce i termin składania ofert: email: </w:t>
      </w:r>
      <w:hyperlink r:id="rId5" w:history="1">
        <w:r w:rsidRPr="009D53F8">
          <w:rPr>
            <w:rStyle w:val="Hipercze"/>
          </w:rPr>
          <w:t>sekretariat@sp10.resman.pl</w:t>
        </w:r>
      </w:hyperlink>
      <w:r>
        <w:t xml:space="preserve"> termin do 26.04.2024r.</w:t>
      </w:r>
    </w:p>
    <w:p w:rsidR="00080A83" w:rsidRDefault="00080A83" w:rsidP="00080A83">
      <w:r>
        <w:t>5. Termin wykonania zamówienia: od 01.07.2024 roku do 31.07.2024 roku</w:t>
      </w:r>
    </w:p>
    <w:p w:rsidR="00080A83" w:rsidRDefault="00080A83" w:rsidP="00080A83">
      <w:r>
        <w:t>6. Opis sposobu przygotowania oferty: wg załącznika oferty</w:t>
      </w:r>
    </w:p>
    <w:p w:rsidR="00080A83" w:rsidRDefault="00080A83" w:rsidP="00080A83">
      <w:r>
        <w:t>7. Opis kryteriów oceny ofert, ich znaczenie i sposób oceny:</w:t>
      </w:r>
    </w:p>
    <w:p w:rsidR="00080A83" w:rsidRDefault="00080A83" w:rsidP="00080A83">
      <w:r>
        <w:t xml:space="preserve">- 60% cena, </w:t>
      </w:r>
    </w:p>
    <w:p w:rsidR="00080A83" w:rsidRDefault="00080A83" w:rsidP="00080A83">
      <w:r>
        <w:t>- 40% czas realizacji zamówienia,</w:t>
      </w:r>
    </w:p>
    <w:p w:rsidR="00080A83" w:rsidRDefault="00080A83" w:rsidP="00080A83"/>
    <w:p w:rsidR="00080A83" w:rsidRDefault="00080A83" w:rsidP="00080A83"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Zatwierdził:</w:t>
      </w:r>
    </w:p>
    <w:p w:rsidR="00080A83" w:rsidRDefault="00080A83" w:rsidP="00080A83"/>
    <w:p w:rsidR="00080A83" w:rsidRDefault="00080A83" w:rsidP="00080A83"/>
    <w:p w:rsidR="00080A83" w:rsidRDefault="00080A83" w:rsidP="00080A83"/>
    <w:p w:rsidR="00080A83" w:rsidRDefault="00080A83" w:rsidP="00080A83">
      <w:r>
        <w:t>8. Załączniki:</w:t>
      </w:r>
    </w:p>
    <w:p w:rsidR="00080A83" w:rsidRDefault="00080A83" w:rsidP="00080A83">
      <w:r>
        <w:t>1. Druk oferty.</w:t>
      </w:r>
    </w:p>
    <w:p w:rsidR="00080A83" w:rsidRDefault="00080A83" w:rsidP="00080A83">
      <w:r>
        <w:t>2. Wzór umowy.</w:t>
      </w:r>
    </w:p>
    <w:p w:rsidR="00080A83" w:rsidRDefault="00080A83" w:rsidP="00080A83">
      <w:r>
        <w:t>3. RODO</w:t>
      </w:r>
    </w:p>
    <w:p w:rsidR="00080A83" w:rsidRDefault="00080A83" w:rsidP="00080A83"/>
    <w:p w:rsidR="00080A83" w:rsidRDefault="00080A83" w:rsidP="00080A83"/>
    <w:p w:rsidR="00080A83" w:rsidRDefault="00080A83" w:rsidP="00080A83"/>
    <w:p w:rsidR="00080A83" w:rsidRDefault="00080A83" w:rsidP="00080A83"/>
    <w:p w:rsidR="00080A83" w:rsidRDefault="00080A83" w:rsidP="00080A83"/>
    <w:p w:rsidR="00080A83" w:rsidRDefault="00080A83" w:rsidP="00080A83"/>
    <w:p w:rsidR="00080A83" w:rsidRDefault="00080A83" w:rsidP="00080A83"/>
    <w:p w:rsidR="00080A83" w:rsidRDefault="00080A83" w:rsidP="00080A83"/>
    <w:p w:rsidR="006D089D" w:rsidRDefault="006D089D">
      <w:bookmarkStart w:id="0" w:name="_GoBack"/>
      <w:bookmarkEnd w:id="0"/>
    </w:p>
    <w:sectPr w:rsidR="006D089D" w:rsidSect="00ED74A7">
      <w:pgSz w:w="11909" w:h="16838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3404"/>
    <w:multiLevelType w:val="multilevel"/>
    <w:tmpl w:val="355EA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83"/>
    <w:rsid w:val="00080A83"/>
    <w:rsid w:val="006D089D"/>
    <w:rsid w:val="008F0EAE"/>
    <w:rsid w:val="00DD488E"/>
    <w:rsid w:val="00E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3E76-041E-44DA-BBB7-97310EFD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A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10.resm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Barczak</dc:creator>
  <cp:keywords/>
  <dc:description/>
  <cp:lastModifiedBy>Kamila Barczak</cp:lastModifiedBy>
  <cp:revision>1</cp:revision>
  <dcterms:created xsi:type="dcterms:W3CDTF">2024-04-10T09:39:00Z</dcterms:created>
  <dcterms:modified xsi:type="dcterms:W3CDTF">2024-04-10T09:40:00Z</dcterms:modified>
</cp:coreProperties>
</file>